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05" w:rsidRPr="00E87B32" w:rsidRDefault="00EF6F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B32">
        <w:rPr>
          <w:rFonts w:ascii="Times New Roman" w:hAnsi="Times New Roman" w:cs="Times New Roman"/>
          <w:b/>
          <w:sz w:val="28"/>
          <w:szCs w:val="28"/>
          <w:lang w:val="uk-UA"/>
        </w:rPr>
        <w:t>Приват 24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Реквізити підприємства/</w:t>
      </w:r>
      <w:r>
        <w:rPr>
          <w:rFonts w:ascii="Times New Roman" w:hAnsi="Times New Roman" w:cs="Times New Roman"/>
          <w:sz w:val="28"/>
          <w:szCs w:val="28"/>
          <w:lang w:val="en-US"/>
        </w:rPr>
        <w:t>Company details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підприємства</w:t>
      </w:r>
      <w:r>
        <w:rPr>
          <w:rFonts w:ascii="Times New Roman" w:hAnsi="Times New Roman" w:cs="Times New Roman"/>
          <w:sz w:val="28"/>
          <w:szCs w:val="28"/>
          <w:lang w:val="en-US"/>
        </w:rPr>
        <w:t>/company Name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БФ СУМЩИНИ «МАЙБУТНЄ РАЗОМ»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CHARITI ORGANIZATION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CHARITY FOUDATION SUMSHCHYNA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FUTURE TOGETHER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F6F1E" w:rsidRPr="003A2780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3A2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</w:p>
    <w:p w:rsidR="00EF6F1E" w:rsidRPr="00D47E2D" w:rsidRDefault="00EF6F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D47E2D">
        <w:rPr>
          <w:rFonts w:ascii="Times New Roman" w:hAnsi="Times New Roman" w:cs="Times New Roman"/>
          <w:sz w:val="28"/>
          <w:szCs w:val="28"/>
          <w:lang w:val="uk-UA"/>
        </w:rPr>
        <w:t>793375460000026005055032965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банку</w:t>
      </w:r>
      <w:r w:rsidRPr="00EF6F1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Name of the bank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JSC CB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PRIVATBANK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2780">
        <w:rPr>
          <w:rFonts w:ascii="Times New Roman" w:hAnsi="Times New Roman" w:cs="Times New Roman"/>
          <w:sz w:val="28"/>
          <w:szCs w:val="28"/>
          <w:lang w:val="en-US"/>
        </w:rPr>
        <w:t>, 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D HRUSHEVSKOHO STR., KYIV, 01001, UKRAINE</w:t>
      </w:r>
    </w:p>
    <w:p w:rsidR="00EF6F1E" w:rsidRPr="003A2780" w:rsidRDefault="00EF6F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3A2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3A2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банку/</w:t>
      </w:r>
      <w:r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3A2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3A2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PBANUA</w:t>
      </w:r>
      <w:r w:rsidRPr="003A278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D47E2D" w:rsidRPr="003A2780" w:rsidRDefault="00D47E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підприємства/</w:t>
      </w:r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3A2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address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40031 Сумська м Суми вул.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Ковпака б.37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UA40031,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m.Sumy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Kovpaka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37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Банки Кореспонденти/</w:t>
      </w:r>
      <w:r>
        <w:rPr>
          <w:rFonts w:ascii="Times New Roman" w:hAnsi="Times New Roman" w:cs="Times New Roman"/>
          <w:sz w:val="28"/>
          <w:szCs w:val="28"/>
          <w:lang w:val="en-US"/>
        </w:rPr>
        <w:t>Correspondent banks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Рахунок в банку кореспонденті/</w:t>
      </w:r>
      <w:r>
        <w:rPr>
          <w:rFonts w:ascii="Times New Roman" w:hAnsi="Times New Roman" w:cs="Times New Roman"/>
          <w:sz w:val="28"/>
          <w:szCs w:val="28"/>
          <w:lang w:val="en-US"/>
        </w:rPr>
        <w:t>Account in the correspondent bank</w:t>
      </w:r>
    </w:p>
    <w:p w:rsidR="00EF6F1E" w:rsidRPr="00D47E2D" w:rsidRDefault="00D47E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400886700401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банку-кореспондента/</w:t>
      </w: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 of the correspondent bank</w:t>
      </w:r>
    </w:p>
    <w:p w:rsidR="009D59A2" w:rsidRDefault="00D47E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COBADEFF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 кореспондент/</w:t>
      </w:r>
      <w:r>
        <w:rPr>
          <w:rFonts w:ascii="Times New Roman" w:hAnsi="Times New Roman" w:cs="Times New Roman"/>
          <w:sz w:val="28"/>
          <w:szCs w:val="28"/>
          <w:lang w:val="en-US"/>
        </w:rPr>
        <w:t>correspondent bank</w:t>
      </w:r>
    </w:p>
    <w:p w:rsidR="009D59A2" w:rsidRPr="003A2780" w:rsidRDefault="00E87B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2780">
        <w:rPr>
          <w:rFonts w:ascii="Times New Roman" w:hAnsi="Times New Roman" w:cs="Times New Roman"/>
          <w:sz w:val="28"/>
          <w:szCs w:val="28"/>
          <w:lang w:val="en-US"/>
        </w:rPr>
        <w:t>Commerzbank AG, Frankfurt am Main, Germany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Рахунок в банку кореспонденті</w:t>
      </w:r>
      <w:r>
        <w:rPr>
          <w:rFonts w:ascii="Times New Roman" w:hAnsi="Times New Roman" w:cs="Times New Roman"/>
          <w:sz w:val="28"/>
          <w:szCs w:val="28"/>
          <w:lang w:val="en-US"/>
        </w:rPr>
        <w:t>/Account in the correspondent bank</w:t>
      </w:r>
    </w:p>
    <w:p w:rsidR="009D59A2" w:rsidRPr="00E87B32" w:rsidRDefault="00E87B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6231605145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банк-кореспондента/</w:t>
      </w: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Code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correspondent bank</w:t>
      </w:r>
    </w:p>
    <w:p w:rsidR="00E87B32" w:rsidRDefault="00E87B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CHASDEFX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Банк-кореспондент/</w:t>
      </w:r>
      <w:r>
        <w:rPr>
          <w:rFonts w:ascii="Times New Roman" w:hAnsi="Times New Roman" w:cs="Times New Roman"/>
          <w:sz w:val="28"/>
          <w:szCs w:val="28"/>
          <w:lang w:val="en-US"/>
        </w:rPr>
        <w:t>correspondent bank</w:t>
      </w:r>
    </w:p>
    <w:p w:rsidR="009D59A2" w:rsidRPr="00E87B32" w:rsidRDefault="00E87B3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87B32">
        <w:rPr>
          <w:rFonts w:ascii="Times New Roman" w:hAnsi="Times New Roman" w:cs="Times New Roman"/>
          <w:sz w:val="28"/>
          <w:szCs w:val="28"/>
          <w:lang w:val="de-DE"/>
        </w:rPr>
        <w:t>J.P.MORGAN AG, FRANKFURT AM MAIN, GERMANY</w:t>
      </w:r>
    </w:p>
    <w:sectPr w:rsidR="009D59A2" w:rsidRPr="00E87B32" w:rsidSect="00EF6F1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0"/>
    <w:rsid w:val="002B2680"/>
    <w:rsid w:val="003A2780"/>
    <w:rsid w:val="00566605"/>
    <w:rsid w:val="009D59A2"/>
    <w:rsid w:val="00D47E2D"/>
    <w:rsid w:val="00E87B32"/>
    <w:rsid w:val="00E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7</cp:revision>
  <cp:lastPrinted>2022-06-24T08:03:00Z</cp:lastPrinted>
  <dcterms:created xsi:type="dcterms:W3CDTF">2022-06-24T05:23:00Z</dcterms:created>
  <dcterms:modified xsi:type="dcterms:W3CDTF">2022-06-24T08:42:00Z</dcterms:modified>
</cp:coreProperties>
</file>